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5B1" w:rsidRPr="00D935B1" w:rsidRDefault="002E5127" w:rsidP="00D935B1">
      <w:pPr>
        <w:rPr>
          <w:rFonts w:eastAsia="Times New Roman"/>
          <w:b/>
          <w:sz w:val="36"/>
          <w:szCs w:val="36"/>
          <w:lang w:eastAsia="ru-RU"/>
        </w:rPr>
      </w:pPr>
      <w:r w:rsidRPr="002E5127">
        <w:rPr>
          <w:rFonts w:eastAsia="Times New Roman"/>
          <w:b/>
          <w:sz w:val="36"/>
          <w:szCs w:val="36"/>
          <w:lang w:eastAsia="ru-RU"/>
        </w:rPr>
        <w:t>Голос Татарстана в нотах</w:t>
      </w:r>
    </w:p>
    <w:p w:rsidR="00D935B1" w:rsidRPr="00D935B1" w:rsidRDefault="00D935B1" w:rsidP="00D935B1">
      <w:pPr>
        <w:rPr>
          <w:rFonts w:eastAsia="Times New Roman"/>
          <w:b/>
          <w:sz w:val="28"/>
          <w:szCs w:val="28"/>
          <w:lang w:eastAsia="ru-RU"/>
        </w:rPr>
      </w:pPr>
      <w:r w:rsidRPr="00D935B1">
        <w:rPr>
          <w:rFonts w:eastAsia="Times New Roman"/>
          <w:b/>
          <w:sz w:val="28"/>
          <w:szCs w:val="28"/>
          <w:lang w:eastAsia="ru-RU"/>
        </w:rPr>
        <w:t xml:space="preserve">19 февраля исполняется 120 </w:t>
      </w:r>
      <w:r w:rsidR="002E5127">
        <w:rPr>
          <w:rFonts w:eastAsia="Times New Roman"/>
          <w:b/>
          <w:sz w:val="28"/>
          <w:szCs w:val="28"/>
          <w:lang w:eastAsia="ru-RU"/>
        </w:rPr>
        <w:t>лет со дня рождения композитора, дирижера, пианиста</w:t>
      </w:r>
    </w:p>
    <w:p w:rsidR="00D935B1" w:rsidRPr="00D935B1" w:rsidRDefault="00D935B1" w:rsidP="00D935B1">
      <w:pPr>
        <w:rPr>
          <w:rFonts w:eastAsia="Times New Roman"/>
          <w:b/>
          <w:sz w:val="28"/>
          <w:szCs w:val="28"/>
          <w:lang w:eastAsia="ru-RU"/>
        </w:rPr>
      </w:pPr>
    </w:p>
    <w:p w:rsidR="00D935B1" w:rsidRPr="00D935B1" w:rsidRDefault="00D935B1" w:rsidP="00D935B1">
      <w:pPr>
        <w:rPr>
          <w:rFonts w:eastAsia="Times New Roman"/>
          <w:sz w:val="28"/>
          <w:szCs w:val="28"/>
          <w:lang w:eastAsia="ru-RU"/>
        </w:rPr>
      </w:pPr>
      <w:r w:rsidRPr="00D935B1">
        <w:rPr>
          <w:rFonts w:eastAsia="Times New Roman"/>
          <w:sz w:val="28"/>
          <w:szCs w:val="28"/>
          <w:lang w:eastAsia="ru-RU"/>
        </w:rPr>
        <w:t>Вы когда-нибудь напевали мелодию, даже не зная имени её создателя? С музыкой Александра Ключарева это случается сплошь и рядом.</w:t>
      </w:r>
    </w:p>
    <w:p w:rsidR="00D935B1" w:rsidRPr="00D935B1" w:rsidRDefault="00D935B1" w:rsidP="00D935B1">
      <w:pPr>
        <w:rPr>
          <w:rFonts w:eastAsia="Times New Roman"/>
          <w:sz w:val="28"/>
          <w:szCs w:val="28"/>
          <w:lang w:eastAsia="ru-RU"/>
        </w:rPr>
      </w:pPr>
      <w:bookmarkStart w:id="0" w:name="_GoBack"/>
      <w:bookmarkEnd w:id="0"/>
      <w:r w:rsidRPr="00D935B1">
        <w:rPr>
          <w:rFonts w:eastAsia="Times New Roman"/>
          <w:sz w:val="28"/>
          <w:szCs w:val="28"/>
          <w:lang w:eastAsia="ru-RU"/>
        </w:rPr>
        <w:t>Александр Сергеевич Ключарев родился в Казани 19 февраля 1906 года. Путь в музыку начал в Казанском музыкальном техникуме, а оттачивал мастерство уже в Московской консерватории по классу композиции, которую окончил в 1933-м. В 1937-м он вернулся в родной город — и это возвращение стало подарком судьбы для всей татарской музыки.</w:t>
      </w:r>
    </w:p>
    <w:p w:rsidR="00D935B1" w:rsidRPr="00D935B1" w:rsidRDefault="00D935B1" w:rsidP="00D935B1">
      <w:pPr>
        <w:rPr>
          <w:rFonts w:eastAsia="Times New Roman"/>
          <w:sz w:val="28"/>
          <w:szCs w:val="28"/>
          <w:lang w:eastAsia="ru-RU"/>
        </w:rPr>
      </w:pPr>
      <w:r w:rsidRPr="00D935B1">
        <w:rPr>
          <w:rFonts w:eastAsia="Times New Roman"/>
          <w:sz w:val="28"/>
          <w:szCs w:val="28"/>
          <w:lang w:eastAsia="ru-RU"/>
        </w:rPr>
        <w:t>Удивительно, но Ключарев — русский по национальности — сумел услышать душу татарских напевов тоньше многих. Он не просто собирал фольклор, он дышал им. С 1938 по 1951 год руководил кабинетом татарского музыкального фольклора, создал и возглавил Ансамбль песни и танца ТАССР. Пианист, аккомпаниатор, редактор, наставник — он успевал всё.</w:t>
      </w:r>
    </w:p>
    <w:p w:rsidR="00D935B1" w:rsidRPr="00D935B1" w:rsidRDefault="00D935B1" w:rsidP="00D935B1">
      <w:pPr>
        <w:rPr>
          <w:rFonts w:eastAsia="Times New Roman"/>
          <w:sz w:val="28"/>
          <w:szCs w:val="28"/>
          <w:lang w:eastAsia="ru-RU"/>
        </w:rPr>
      </w:pPr>
      <w:r w:rsidRPr="00D935B1">
        <w:rPr>
          <w:rFonts w:eastAsia="Times New Roman"/>
          <w:sz w:val="28"/>
          <w:szCs w:val="28"/>
          <w:lang w:eastAsia="ru-RU"/>
        </w:rPr>
        <w:t>Его творческий диапазон поражает: от симфоний и балетов («Мустафа», «Горная быль») до песен, которые распевала вся республика. А мелодия «Татарстан — край мой родной» стала настолько родной, что её выбрали позывными казанского радио.</w:t>
      </w:r>
    </w:p>
    <w:p w:rsidR="00D935B1" w:rsidRPr="00D935B1" w:rsidRDefault="00D935B1" w:rsidP="00D935B1">
      <w:pPr>
        <w:rPr>
          <w:rFonts w:eastAsia="Times New Roman"/>
          <w:sz w:val="28"/>
          <w:szCs w:val="28"/>
          <w:lang w:eastAsia="ru-RU"/>
        </w:rPr>
      </w:pPr>
      <w:r w:rsidRPr="00D935B1">
        <w:rPr>
          <w:rFonts w:eastAsia="Times New Roman"/>
          <w:sz w:val="28"/>
          <w:szCs w:val="28"/>
          <w:lang w:eastAsia="ru-RU"/>
        </w:rPr>
        <w:t>Сегодня имя Ключарева носит детская музыкальная школа №7 и улица в Казани. На доме по улице Карла Маркса, 59, где композитор прожил 35 лет, висит мемориальная доска.</w:t>
      </w:r>
    </w:p>
    <w:p w:rsidR="00D935B1" w:rsidRPr="00D935B1" w:rsidRDefault="00D935B1" w:rsidP="00D935B1">
      <w:pPr>
        <w:rPr>
          <w:rFonts w:eastAsia="Times New Roman"/>
          <w:sz w:val="28"/>
          <w:szCs w:val="28"/>
          <w:lang w:eastAsia="ru-RU"/>
        </w:rPr>
      </w:pPr>
      <w:r w:rsidRPr="00D935B1">
        <w:rPr>
          <w:rFonts w:eastAsia="Times New Roman"/>
          <w:sz w:val="28"/>
          <w:szCs w:val="28"/>
          <w:lang w:eastAsia="ru-RU"/>
        </w:rPr>
        <w:t>Но главное чудо происходит прямо сейчас в стенах Государственного архива Республики Татарстан. Специалисты бережно разбирают уникальные нотные рукописи Ключарева 1937–1969 годов. Каждая пожелтевшая страница — отпечаток эпохи и живой голос мастера. Впервые документы поступили сюда в 1986-м (всего 56 единиц), а теперь личный фонд композитора пополняется новыми сокровищами.</w:t>
      </w:r>
    </w:p>
    <w:p w:rsidR="0096216A" w:rsidRDefault="00D935B1" w:rsidP="00D935B1">
      <w:pPr>
        <w:rPr>
          <w:rFonts w:eastAsia="Times New Roman"/>
          <w:sz w:val="28"/>
          <w:szCs w:val="28"/>
          <w:lang w:eastAsia="ru-RU"/>
        </w:rPr>
      </w:pPr>
      <w:r w:rsidRPr="00D935B1">
        <w:rPr>
          <w:rFonts w:eastAsia="Times New Roman"/>
          <w:sz w:val="28"/>
          <w:szCs w:val="28"/>
          <w:lang w:eastAsia="ru-RU"/>
        </w:rPr>
        <w:t xml:space="preserve">Так архив не просто хранит память — он возвращает нам живую музыку, чтобы будущие поколения могли открыть для себя новые страницы жизни великого композитора. </w:t>
      </w:r>
    </w:p>
    <w:p w:rsidR="00D01F27" w:rsidRPr="00516822" w:rsidRDefault="00D01F27" w:rsidP="00D01F27">
      <w:pPr>
        <w:numPr>
          <w:ilvl w:val="0"/>
          <w:numId w:val="31"/>
        </w:numPr>
        <w:rPr>
          <w:b/>
          <w:sz w:val="28"/>
          <w:szCs w:val="28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Автобиография Ключарева А.С.</w:t>
      </w:r>
    </w:p>
    <w:p w:rsidR="00466DC9" w:rsidRPr="00516822" w:rsidRDefault="00466DC9" w:rsidP="00466DC9">
      <w:pPr>
        <w:ind w:left="720"/>
        <w:rPr>
          <w:b/>
          <w:sz w:val="28"/>
          <w:szCs w:val="28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Государственный архив Республики Татарстан</w:t>
      </w:r>
    </w:p>
    <w:p w:rsidR="00D01F27" w:rsidRPr="00516822" w:rsidRDefault="00466DC9" w:rsidP="00D01F27">
      <w:pPr>
        <w:ind w:left="720"/>
        <w:rPr>
          <w:rFonts w:eastAsia="Times New Roman"/>
          <w:b/>
          <w:sz w:val="28"/>
          <w:szCs w:val="28"/>
          <w:lang w:eastAsia="ru-RU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Основание: ф</w:t>
      </w:r>
      <w:r w:rsidR="00D01F27" w:rsidRPr="00516822">
        <w:rPr>
          <w:rFonts w:eastAsia="Times New Roman"/>
          <w:b/>
          <w:sz w:val="28"/>
          <w:szCs w:val="28"/>
          <w:lang w:eastAsia="ru-RU"/>
        </w:rPr>
        <w:t>онд – Р2058, опись -1, дело – 36</w:t>
      </w:r>
    </w:p>
    <w:p w:rsidR="00D01F27" w:rsidRPr="00516822" w:rsidRDefault="00D01F27" w:rsidP="00D01F27">
      <w:pPr>
        <w:numPr>
          <w:ilvl w:val="0"/>
          <w:numId w:val="31"/>
        </w:numPr>
        <w:rPr>
          <w:b/>
          <w:sz w:val="28"/>
          <w:szCs w:val="28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Автобиография Ключарева А.С.</w:t>
      </w:r>
    </w:p>
    <w:p w:rsidR="00466DC9" w:rsidRPr="00516822" w:rsidRDefault="00466DC9" w:rsidP="00466DC9">
      <w:pPr>
        <w:ind w:left="720"/>
        <w:rPr>
          <w:b/>
          <w:sz w:val="28"/>
          <w:szCs w:val="28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Государственный архив Республики Татарстан</w:t>
      </w:r>
    </w:p>
    <w:p w:rsidR="00D01F27" w:rsidRPr="00516822" w:rsidRDefault="00466DC9" w:rsidP="00466DC9">
      <w:pPr>
        <w:rPr>
          <w:rFonts w:eastAsia="Times New Roman"/>
          <w:b/>
          <w:sz w:val="28"/>
          <w:szCs w:val="28"/>
          <w:lang w:eastAsia="ru-RU"/>
        </w:rPr>
      </w:pPr>
      <w:r w:rsidRPr="00516822">
        <w:rPr>
          <w:b/>
          <w:sz w:val="28"/>
          <w:szCs w:val="28"/>
        </w:rPr>
        <w:t xml:space="preserve">          </w:t>
      </w:r>
      <w:r w:rsidRPr="00516822">
        <w:rPr>
          <w:rFonts w:eastAsia="Times New Roman"/>
          <w:b/>
          <w:sz w:val="28"/>
          <w:szCs w:val="28"/>
          <w:lang w:eastAsia="ru-RU"/>
        </w:rPr>
        <w:t>Основание: ф</w:t>
      </w:r>
      <w:r w:rsidR="00D01F27" w:rsidRPr="00516822">
        <w:rPr>
          <w:rFonts w:eastAsia="Times New Roman"/>
          <w:b/>
          <w:sz w:val="28"/>
          <w:szCs w:val="28"/>
          <w:lang w:eastAsia="ru-RU"/>
        </w:rPr>
        <w:t>онд – Р2058, опись -1, дело – 36</w:t>
      </w:r>
    </w:p>
    <w:p w:rsidR="00D01F27" w:rsidRPr="00516822" w:rsidRDefault="00D01F27" w:rsidP="00D01F27">
      <w:pPr>
        <w:numPr>
          <w:ilvl w:val="0"/>
          <w:numId w:val="31"/>
        </w:numPr>
        <w:rPr>
          <w:rFonts w:eastAsia="Times New Roman"/>
          <w:b/>
          <w:sz w:val="28"/>
          <w:szCs w:val="28"/>
          <w:lang w:eastAsia="ru-RU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Фотография Ключарева А.С. с артистами эстрады, 1925 год</w:t>
      </w:r>
    </w:p>
    <w:p w:rsidR="00466DC9" w:rsidRPr="00516822" w:rsidRDefault="00466DC9" w:rsidP="00466DC9">
      <w:pPr>
        <w:ind w:left="720"/>
        <w:rPr>
          <w:b/>
          <w:sz w:val="28"/>
          <w:szCs w:val="28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Государственный архив Республики Татарстан</w:t>
      </w:r>
    </w:p>
    <w:p w:rsidR="00D01F27" w:rsidRPr="00516822" w:rsidRDefault="00466DC9" w:rsidP="00466DC9">
      <w:pPr>
        <w:rPr>
          <w:rFonts w:eastAsia="Times New Roman"/>
          <w:b/>
          <w:sz w:val="28"/>
          <w:szCs w:val="28"/>
          <w:lang w:eastAsia="ru-RU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 xml:space="preserve">          Основание: ф</w:t>
      </w:r>
      <w:r w:rsidR="00D01F27" w:rsidRPr="00516822">
        <w:rPr>
          <w:rFonts w:eastAsia="Times New Roman"/>
          <w:b/>
          <w:sz w:val="28"/>
          <w:szCs w:val="28"/>
          <w:lang w:eastAsia="ru-RU"/>
        </w:rPr>
        <w:t>онд – Р2058, опись-1, дело – 46</w:t>
      </w:r>
    </w:p>
    <w:p w:rsidR="00466DC9" w:rsidRPr="00516822" w:rsidRDefault="00DE0F0F" w:rsidP="00D01F27">
      <w:pPr>
        <w:numPr>
          <w:ilvl w:val="0"/>
          <w:numId w:val="31"/>
        </w:numPr>
        <w:rPr>
          <w:rFonts w:eastAsia="Times New Roman"/>
          <w:b/>
          <w:sz w:val="28"/>
          <w:szCs w:val="28"/>
          <w:lang w:eastAsia="ru-RU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Фотография встречи в Союзе композиторов, Ключарев А.С. у рояля за 1960 годы</w:t>
      </w:r>
      <w:r w:rsidR="00466DC9" w:rsidRPr="00516822">
        <w:rPr>
          <w:rFonts w:eastAsia="Times New Roman"/>
          <w:b/>
          <w:sz w:val="28"/>
          <w:szCs w:val="28"/>
          <w:lang w:eastAsia="ru-RU"/>
        </w:rPr>
        <w:t xml:space="preserve"> </w:t>
      </w:r>
    </w:p>
    <w:p w:rsidR="00466DC9" w:rsidRPr="00516822" w:rsidRDefault="00466DC9" w:rsidP="00716C07">
      <w:pPr>
        <w:ind w:left="720"/>
        <w:rPr>
          <w:b/>
          <w:sz w:val="28"/>
          <w:szCs w:val="28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Государственный архив Республики Татарстан</w:t>
      </w:r>
    </w:p>
    <w:p w:rsidR="00466DC9" w:rsidRPr="00516822" w:rsidRDefault="00466DC9" w:rsidP="00716C07">
      <w:pPr>
        <w:ind w:left="720"/>
        <w:rPr>
          <w:rFonts w:eastAsia="Times New Roman"/>
          <w:b/>
          <w:sz w:val="28"/>
          <w:szCs w:val="28"/>
          <w:lang w:eastAsia="ru-RU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lastRenderedPageBreak/>
        <w:t>Основание: фонд – Р2058, опись-1, дело –</w:t>
      </w:r>
    </w:p>
    <w:p w:rsidR="00D01F27" w:rsidRPr="00516822" w:rsidRDefault="00466DC9" w:rsidP="00466DC9">
      <w:pPr>
        <w:ind w:left="720"/>
        <w:rPr>
          <w:rFonts w:eastAsia="Times New Roman"/>
          <w:b/>
          <w:sz w:val="28"/>
          <w:szCs w:val="28"/>
          <w:lang w:eastAsia="ru-RU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43</w:t>
      </w:r>
    </w:p>
    <w:p w:rsidR="00DE0F0F" w:rsidRPr="00516822" w:rsidRDefault="00DE0F0F" w:rsidP="00D01F27">
      <w:pPr>
        <w:numPr>
          <w:ilvl w:val="0"/>
          <w:numId w:val="31"/>
        </w:numPr>
        <w:rPr>
          <w:rFonts w:eastAsia="Times New Roman"/>
          <w:b/>
          <w:sz w:val="28"/>
          <w:szCs w:val="28"/>
          <w:lang w:eastAsia="ru-RU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Ключарев А.С. с сыном за игрой в шахматы, 1959 год</w:t>
      </w:r>
    </w:p>
    <w:p w:rsidR="00716C07" w:rsidRPr="00516822" w:rsidRDefault="00716C07" w:rsidP="00716C07">
      <w:pPr>
        <w:ind w:left="720"/>
        <w:rPr>
          <w:b/>
          <w:sz w:val="28"/>
          <w:szCs w:val="28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Государственный архив Республики Татарстан</w:t>
      </w:r>
    </w:p>
    <w:p w:rsidR="00DE0F0F" w:rsidRPr="00516822" w:rsidRDefault="00466DC9" w:rsidP="00DE0F0F">
      <w:pPr>
        <w:ind w:left="720"/>
        <w:rPr>
          <w:rFonts w:eastAsia="Times New Roman"/>
          <w:b/>
          <w:sz w:val="28"/>
          <w:szCs w:val="28"/>
          <w:lang w:eastAsia="ru-RU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Основание: ф</w:t>
      </w:r>
      <w:r w:rsidR="00DE0F0F" w:rsidRPr="00516822">
        <w:rPr>
          <w:rFonts w:eastAsia="Times New Roman"/>
          <w:b/>
          <w:sz w:val="28"/>
          <w:szCs w:val="28"/>
          <w:lang w:eastAsia="ru-RU"/>
        </w:rPr>
        <w:t xml:space="preserve">онд </w:t>
      </w:r>
      <w:r w:rsidRPr="00516822">
        <w:rPr>
          <w:rFonts w:eastAsia="Times New Roman"/>
          <w:b/>
          <w:sz w:val="28"/>
          <w:szCs w:val="28"/>
          <w:lang w:eastAsia="ru-RU"/>
        </w:rPr>
        <w:t xml:space="preserve">- </w:t>
      </w:r>
      <w:r w:rsidR="00DE0F0F" w:rsidRPr="00516822">
        <w:rPr>
          <w:rFonts w:eastAsia="Times New Roman"/>
          <w:b/>
          <w:sz w:val="28"/>
          <w:szCs w:val="28"/>
          <w:lang w:eastAsia="ru-RU"/>
        </w:rPr>
        <w:t>Р2058, опись -1, дело – 51</w:t>
      </w:r>
    </w:p>
    <w:p w:rsidR="00DE0F0F" w:rsidRPr="00516822" w:rsidRDefault="00466DC9" w:rsidP="00DE0F0F">
      <w:pPr>
        <w:numPr>
          <w:ilvl w:val="0"/>
          <w:numId w:val="31"/>
        </w:numPr>
        <w:rPr>
          <w:rFonts w:eastAsia="Times New Roman"/>
          <w:b/>
          <w:sz w:val="28"/>
          <w:szCs w:val="28"/>
          <w:lang w:eastAsia="ru-RU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А.С. Ключарев, 1970 год</w:t>
      </w:r>
    </w:p>
    <w:p w:rsidR="00716C07" w:rsidRPr="00516822" w:rsidRDefault="00716C07" w:rsidP="00716C07">
      <w:pPr>
        <w:ind w:left="720"/>
        <w:rPr>
          <w:b/>
          <w:sz w:val="28"/>
          <w:szCs w:val="28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Государственный архив Республики Татарстан</w:t>
      </w:r>
    </w:p>
    <w:p w:rsidR="00466DC9" w:rsidRPr="00516822" w:rsidRDefault="00466DC9" w:rsidP="00466DC9">
      <w:pPr>
        <w:ind w:left="720"/>
        <w:rPr>
          <w:rFonts w:eastAsia="Times New Roman"/>
          <w:b/>
          <w:sz w:val="28"/>
          <w:szCs w:val="28"/>
          <w:lang w:eastAsia="ru-RU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Основание: фонд – Р2058, опись -1, дело – 47</w:t>
      </w:r>
    </w:p>
    <w:p w:rsidR="00466DC9" w:rsidRPr="00516822" w:rsidRDefault="00466DC9" w:rsidP="00DE0F0F">
      <w:pPr>
        <w:numPr>
          <w:ilvl w:val="0"/>
          <w:numId w:val="31"/>
        </w:numPr>
        <w:rPr>
          <w:rFonts w:eastAsia="Times New Roman"/>
          <w:b/>
          <w:sz w:val="28"/>
          <w:szCs w:val="28"/>
          <w:lang w:eastAsia="ru-RU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А.С. Ключарев на квартире у З.Ш.Хайруллиной (ул.Баумана, 1951)</w:t>
      </w:r>
    </w:p>
    <w:p w:rsidR="00716C07" w:rsidRPr="00516822" w:rsidRDefault="00716C07" w:rsidP="00716C07">
      <w:pPr>
        <w:ind w:left="720"/>
        <w:rPr>
          <w:b/>
          <w:sz w:val="28"/>
          <w:szCs w:val="28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>Государственный архив Республики Татарстан</w:t>
      </w:r>
    </w:p>
    <w:p w:rsidR="00466DC9" w:rsidRDefault="00716C07" w:rsidP="00716C07">
      <w:pPr>
        <w:rPr>
          <w:rFonts w:eastAsia="Times New Roman"/>
          <w:b/>
          <w:sz w:val="28"/>
          <w:szCs w:val="28"/>
          <w:lang w:eastAsia="ru-RU"/>
        </w:rPr>
      </w:pPr>
      <w:r w:rsidRPr="00516822">
        <w:rPr>
          <w:rFonts w:eastAsia="Times New Roman"/>
          <w:b/>
          <w:sz w:val="28"/>
          <w:szCs w:val="28"/>
          <w:lang w:eastAsia="ru-RU"/>
        </w:rPr>
        <w:t xml:space="preserve">          </w:t>
      </w:r>
      <w:r w:rsidR="00466DC9" w:rsidRPr="00516822">
        <w:rPr>
          <w:rFonts w:eastAsia="Times New Roman"/>
          <w:b/>
          <w:sz w:val="28"/>
          <w:szCs w:val="28"/>
          <w:lang w:eastAsia="ru-RU"/>
        </w:rPr>
        <w:t xml:space="preserve">Основание: фонд – Р2058, опись – 1, дело </w:t>
      </w:r>
      <w:r w:rsidR="006B2D0E">
        <w:rPr>
          <w:rFonts w:eastAsia="Times New Roman"/>
          <w:b/>
          <w:sz w:val="28"/>
          <w:szCs w:val="28"/>
          <w:lang w:eastAsia="ru-RU"/>
        </w:rPr>
        <w:t>–</w:t>
      </w:r>
      <w:r w:rsidR="00466DC9" w:rsidRPr="00516822">
        <w:rPr>
          <w:rFonts w:eastAsia="Times New Roman"/>
          <w:b/>
          <w:sz w:val="28"/>
          <w:szCs w:val="28"/>
          <w:lang w:eastAsia="ru-RU"/>
        </w:rPr>
        <w:t xml:space="preserve"> 47</w:t>
      </w:r>
    </w:p>
    <w:p w:rsidR="006B2D0E" w:rsidRDefault="006B2D0E" w:rsidP="00716C07">
      <w:pPr>
        <w:rPr>
          <w:rFonts w:eastAsia="Times New Roman"/>
          <w:b/>
          <w:sz w:val="28"/>
          <w:szCs w:val="28"/>
          <w:lang w:eastAsia="ru-RU"/>
        </w:rPr>
      </w:pPr>
    </w:p>
    <w:p w:rsidR="006B2D0E" w:rsidRDefault="006B2D0E" w:rsidP="00716C07">
      <w:pPr>
        <w:rPr>
          <w:rFonts w:eastAsia="Times New Roman"/>
          <w:b/>
          <w:sz w:val="28"/>
          <w:szCs w:val="28"/>
          <w:lang w:eastAsia="ru-RU"/>
        </w:rPr>
      </w:pPr>
    </w:p>
    <w:p w:rsidR="006B2D0E" w:rsidRDefault="006E0644" w:rsidP="00716C07">
      <w:pPr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23360" cy="5067300"/>
            <wp:effectExtent l="0" t="0" r="0" b="0"/>
            <wp:docPr id="1" name="Рисунок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0E" w:rsidRDefault="006B2D0E" w:rsidP="00716C07">
      <w:pPr>
        <w:rPr>
          <w:rFonts w:eastAsia="Times New Roman"/>
          <w:b/>
          <w:sz w:val="28"/>
          <w:szCs w:val="28"/>
          <w:lang w:eastAsia="ru-RU"/>
        </w:rPr>
      </w:pPr>
    </w:p>
    <w:p w:rsidR="006B2D0E" w:rsidRDefault="006E0644" w:rsidP="00716C07">
      <w:pPr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3360" cy="5067300"/>
            <wp:effectExtent l="0" t="0" r="0" b="0"/>
            <wp:docPr id="2" name="Рисунок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0E" w:rsidRDefault="006B2D0E" w:rsidP="00716C07">
      <w:pPr>
        <w:rPr>
          <w:rFonts w:eastAsia="Times New Roman"/>
          <w:b/>
          <w:sz w:val="28"/>
          <w:szCs w:val="28"/>
          <w:lang w:eastAsia="ru-RU"/>
        </w:rPr>
      </w:pPr>
    </w:p>
    <w:p w:rsidR="006B2D0E" w:rsidRDefault="006E0644" w:rsidP="00716C07">
      <w:pPr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7300" cy="3268980"/>
            <wp:effectExtent l="0" t="0" r="0" b="0"/>
            <wp:docPr id="3" name="Рисунок 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0E" w:rsidRDefault="006B2D0E" w:rsidP="00716C07">
      <w:pPr>
        <w:rPr>
          <w:rFonts w:eastAsia="Times New Roman"/>
          <w:b/>
          <w:sz w:val="28"/>
          <w:szCs w:val="28"/>
          <w:lang w:eastAsia="ru-RU"/>
        </w:rPr>
      </w:pPr>
    </w:p>
    <w:p w:rsidR="006B2D0E" w:rsidRDefault="006B2D0E" w:rsidP="00716C07">
      <w:pPr>
        <w:rPr>
          <w:rFonts w:eastAsia="Times New Roman"/>
          <w:b/>
          <w:sz w:val="28"/>
          <w:szCs w:val="28"/>
          <w:lang w:eastAsia="ru-RU"/>
        </w:rPr>
      </w:pPr>
    </w:p>
    <w:p w:rsidR="006B2D0E" w:rsidRDefault="006E0644" w:rsidP="00716C07">
      <w:pPr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3268980"/>
            <wp:effectExtent l="0" t="0" r="0" b="0"/>
            <wp:docPr id="4" name="Рисунок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0E" w:rsidRDefault="006B2D0E" w:rsidP="00716C07">
      <w:pPr>
        <w:rPr>
          <w:rFonts w:eastAsia="Times New Roman"/>
          <w:b/>
          <w:sz w:val="28"/>
          <w:szCs w:val="28"/>
          <w:lang w:eastAsia="ru-RU"/>
        </w:rPr>
      </w:pPr>
    </w:p>
    <w:p w:rsidR="006B2D0E" w:rsidRDefault="006B2D0E" w:rsidP="00716C07">
      <w:pPr>
        <w:rPr>
          <w:rFonts w:eastAsia="Times New Roman"/>
          <w:b/>
          <w:sz w:val="28"/>
          <w:szCs w:val="28"/>
          <w:lang w:eastAsia="ru-RU"/>
        </w:rPr>
      </w:pPr>
    </w:p>
    <w:p w:rsidR="006B2D0E" w:rsidRDefault="006B2D0E" w:rsidP="00716C07">
      <w:pPr>
        <w:rPr>
          <w:rFonts w:eastAsia="Times New Roman"/>
          <w:b/>
          <w:sz w:val="28"/>
          <w:szCs w:val="28"/>
          <w:lang w:eastAsia="ru-RU"/>
        </w:rPr>
      </w:pPr>
    </w:p>
    <w:p w:rsidR="006B2D0E" w:rsidRDefault="006E0644" w:rsidP="00716C07">
      <w:pPr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7300" cy="3268980"/>
            <wp:effectExtent l="0" t="0" r="0" b="0"/>
            <wp:docPr id="5" name="Рисунок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0E" w:rsidRDefault="006B2D0E" w:rsidP="00716C07">
      <w:pPr>
        <w:rPr>
          <w:rFonts w:eastAsia="Times New Roman"/>
          <w:b/>
          <w:sz w:val="28"/>
          <w:szCs w:val="28"/>
          <w:lang w:eastAsia="ru-RU"/>
        </w:rPr>
      </w:pPr>
    </w:p>
    <w:p w:rsidR="006B2D0E" w:rsidRDefault="006E0644" w:rsidP="00716C07">
      <w:pPr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1180" cy="8732520"/>
            <wp:effectExtent l="0" t="0" r="0" b="0"/>
            <wp:docPr id="6" name="Рисунок 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0E" w:rsidRDefault="006B2D0E" w:rsidP="00716C07">
      <w:pPr>
        <w:rPr>
          <w:rFonts w:eastAsia="Times New Roman"/>
          <w:b/>
          <w:sz w:val="28"/>
          <w:szCs w:val="28"/>
          <w:lang w:eastAsia="ru-RU"/>
        </w:rPr>
      </w:pPr>
    </w:p>
    <w:p w:rsidR="006B2D0E" w:rsidRPr="00516822" w:rsidRDefault="006B2D0E" w:rsidP="00716C07">
      <w:pPr>
        <w:rPr>
          <w:rFonts w:eastAsia="Times New Roman"/>
          <w:b/>
          <w:sz w:val="28"/>
          <w:szCs w:val="28"/>
          <w:lang w:eastAsia="ru-RU"/>
        </w:rPr>
      </w:pPr>
    </w:p>
    <w:sectPr w:rsidR="006B2D0E" w:rsidRPr="00516822" w:rsidSect="008253C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6573C"/>
    <w:multiLevelType w:val="multilevel"/>
    <w:tmpl w:val="D41CE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05091"/>
    <w:multiLevelType w:val="multilevel"/>
    <w:tmpl w:val="30686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636E9"/>
    <w:multiLevelType w:val="multilevel"/>
    <w:tmpl w:val="6C00B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2D10CC"/>
    <w:multiLevelType w:val="multilevel"/>
    <w:tmpl w:val="1FD2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62BC1"/>
    <w:multiLevelType w:val="multilevel"/>
    <w:tmpl w:val="AACAB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D17F90"/>
    <w:multiLevelType w:val="multilevel"/>
    <w:tmpl w:val="246CB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E92690"/>
    <w:multiLevelType w:val="multilevel"/>
    <w:tmpl w:val="5888E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053343"/>
    <w:multiLevelType w:val="multilevel"/>
    <w:tmpl w:val="8AE88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C9144F"/>
    <w:multiLevelType w:val="multilevel"/>
    <w:tmpl w:val="99D2B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9925FF"/>
    <w:multiLevelType w:val="multilevel"/>
    <w:tmpl w:val="D972A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A274D4"/>
    <w:multiLevelType w:val="multilevel"/>
    <w:tmpl w:val="98581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7573A8"/>
    <w:multiLevelType w:val="multilevel"/>
    <w:tmpl w:val="ADF8AD62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422F13"/>
    <w:multiLevelType w:val="multilevel"/>
    <w:tmpl w:val="6ECA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30566A"/>
    <w:multiLevelType w:val="multilevel"/>
    <w:tmpl w:val="C7C2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B90460"/>
    <w:multiLevelType w:val="multilevel"/>
    <w:tmpl w:val="0C5A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3F025B"/>
    <w:multiLevelType w:val="multilevel"/>
    <w:tmpl w:val="0DB4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E55FF3"/>
    <w:multiLevelType w:val="hybridMultilevel"/>
    <w:tmpl w:val="36585E9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4C1E40"/>
    <w:multiLevelType w:val="hybridMultilevel"/>
    <w:tmpl w:val="0B32FFFA"/>
    <w:lvl w:ilvl="0" w:tplc="DA161A4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773C13"/>
    <w:multiLevelType w:val="multilevel"/>
    <w:tmpl w:val="C9D2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C20412"/>
    <w:multiLevelType w:val="multilevel"/>
    <w:tmpl w:val="86D6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00158B"/>
    <w:multiLevelType w:val="multilevel"/>
    <w:tmpl w:val="51187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024823"/>
    <w:multiLevelType w:val="multilevel"/>
    <w:tmpl w:val="4E660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645C45"/>
    <w:multiLevelType w:val="multilevel"/>
    <w:tmpl w:val="05A0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454C8C"/>
    <w:multiLevelType w:val="multilevel"/>
    <w:tmpl w:val="B28A0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A010D3"/>
    <w:multiLevelType w:val="multilevel"/>
    <w:tmpl w:val="5958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3863B8"/>
    <w:multiLevelType w:val="multilevel"/>
    <w:tmpl w:val="9EE4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69376D"/>
    <w:multiLevelType w:val="multilevel"/>
    <w:tmpl w:val="2CB81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C078DE"/>
    <w:multiLevelType w:val="multilevel"/>
    <w:tmpl w:val="6CE4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0A6498"/>
    <w:multiLevelType w:val="multilevel"/>
    <w:tmpl w:val="B61A7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B27D37"/>
    <w:multiLevelType w:val="multilevel"/>
    <w:tmpl w:val="1884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B24128"/>
    <w:multiLevelType w:val="multilevel"/>
    <w:tmpl w:val="CC764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4"/>
  </w:num>
  <w:num w:numId="3">
    <w:abstractNumId w:val="18"/>
  </w:num>
  <w:num w:numId="4">
    <w:abstractNumId w:val="25"/>
  </w:num>
  <w:num w:numId="5">
    <w:abstractNumId w:val="5"/>
  </w:num>
  <w:num w:numId="6">
    <w:abstractNumId w:val="13"/>
  </w:num>
  <w:num w:numId="7">
    <w:abstractNumId w:val="10"/>
  </w:num>
  <w:num w:numId="8">
    <w:abstractNumId w:val="6"/>
  </w:num>
  <w:num w:numId="9">
    <w:abstractNumId w:val="2"/>
  </w:num>
  <w:num w:numId="10">
    <w:abstractNumId w:val="26"/>
  </w:num>
  <w:num w:numId="11">
    <w:abstractNumId w:val="21"/>
  </w:num>
  <w:num w:numId="12">
    <w:abstractNumId w:val="0"/>
  </w:num>
  <w:num w:numId="13">
    <w:abstractNumId w:val="28"/>
  </w:num>
  <w:num w:numId="14">
    <w:abstractNumId w:val="4"/>
  </w:num>
  <w:num w:numId="15">
    <w:abstractNumId w:val="3"/>
  </w:num>
  <w:num w:numId="16">
    <w:abstractNumId w:val="23"/>
  </w:num>
  <w:num w:numId="17">
    <w:abstractNumId w:val="19"/>
  </w:num>
  <w:num w:numId="18">
    <w:abstractNumId w:val="29"/>
  </w:num>
  <w:num w:numId="19">
    <w:abstractNumId w:val="12"/>
  </w:num>
  <w:num w:numId="20">
    <w:abstractNumId w:val="14"/>
  </w:num>
  <w:num w:numId="21">
    <w:abstractNumId w:val="27"/>
  </w:num>
  <w:num w:numId="22">
    <w:abstractNumId w:val="7"/>
  </w:num>
  <w:num w:numId="23">
    <w:abstractNumId w:val="15"/>
  </w:num>
  <w:num w:numId="24">
    <w:abstractNumId w:val="30"/>
  </w:num>
  <w:num w:numId="25">
    <w:abstractNumId w:val="8"/>
  </w:num>
  <w:num w:numId="26">
    <w:abstractNumId w:val="20"/>
  </w:num>
  <w:num w:numId="27">
    <w:abstractNumId w:val="22"/>
  </w:num>
  <w:num w:numId="28">
    <w:abstractNumId w:val="1"/>
  </w:num>
  <w:num w:numId="29">
    <w:abstractNumId w:val="11"/>
  </w:num>
  <w:num w:numId="30">
    <w:abstractNumId w:val="17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937"/>
    <w:rsid w:val="00002E76"/>
    <w:rsid w:val="00012763"/>
    <w:rsid w:val="00064244"/>
    <w:rsid w:val="0014341F"/>
    <w:rsid w:val="00211A94"/>
    <w:rsid w:val="00214C5F"/>
    <w:rsid w:val="00256082"/>
    <w:rsid w:val="002D0CA1"/>
    <w:rsid w:val="002E5127"/>
    <w:rsid w:val="0035146C"/>
    <w:rsid w:val="003A3ED4"/>
    <w:rsid w:val="0043689E"/>
    <w:rsid w:val="00466DC9"/>
    <w:rsid w:val="00497DD9"/>
    <w:rsid w:val="00516822"/>
    <w:rsid w:val="00533FB2"/>
    <w:rsid w:val="00586854"/>
    <w:rsid w:val="0066714D"/>
    <w:rsid w:val="006B2D0E"/>
    <w:rsid w:val="006E0644"/>
    <w:rsid w:val="00716C07"/>
    <w:rsid w:val="00730937"/>
    <w:rsid w:val="007345DA"/>
    <w:rsid w:val="00751FCC"/>
    <w:rsid w:val="007A0071"/>
    <w:rsid w:val="007E04C0"/>
    <w:rsid w:val="0080799A"/>
    <w:rsid w:val="008253CE"/>
    <w:rsid w:val="0096216A"/>
    <w:rsid w:val="0098357C"/>
    <w:rsid w:val="009F3EF1"/>
    <w:rsid w:val="00AB1078"/>
    <w:rsid w:val="00AD02D9"/>
    <w:rsid w:val="00AE6B69"/>
    <w:rsid w:val="00AF1C7E"/>
    <w:rsid w:val="00B1073A"/>
    <w:rsid w:val="00BF2AF5"/>
    <w:rsid w:val="00C76817"/>
    <w:rsid w:val="00CC5AEC"/>
    <w:rsid w:val="00D01F27"/>
    <w:rsid w:val="00D935B1"/>
    <w:rsid w:val="00DE0F0F"/>
    <w:rsid w:val="00E82F43"/>
    <w:rsid w:val="00E87E21"/>
    <w:rsid w:val="00E90008"/>
    <w:rsid w:val="00F4142D"/>
    <w:rsid w:val="00F4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B179B34"/>
  <w15:chartTrackingRefBased/>
  <w15:docId w15:val="{BCDD1C71-BA9E-42EB-8F3F-437A96192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C76817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76817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ds-markdown-paragraph">
    <w:name w:val="ds-markdown-paragraph"/>
    <w:basedOn w:val="a"/>
    <w:rsid w:val="00730937"/>
    <w:pPr>
      <w:spacing w:before="100" w:beforeAutospacing="1" w:after="100" w:afterAutospacing="1"/>
    </w:pPr>
  </w:style>
  <w:style w:type="character" w:styleId="a3">
    <w:name w:val="Strong"/>
    <w:uiPriority w:val="22"/>
    <w:qFormat/>
    <w:rsid w:val="00730937"/>
    <w:rPr>
      <w:b/>
      <w:bCs/>
    </w:rPr>
  </w:style>
  <w:style w:type="character" w:customStyle="1" w:styleId="20">
    <w:name w:val="Заголовок 2 Знак"/>
    <w:link w:val="2"/>
    <w:uiPriority w:val="9"/>
    <w:rsid w:val="00C76817"/>
    <w:rPr>
      <w:rFonts w:eastAsia="Times New Roman"/>
      <w:b/>
      <w:bCs/>
      <w:sz w:val="36"/>
      <w:szCs w:val="36"/>
    </w:rPr>
  </w:style>
  <w:style w:type="character" w:styleId="a4">
    <w:name w:val="Hyperlink"/>
    <w:uiPriority w:val="99"/>
    <w:unhideWhenUsed/>
    <w:rsid w:val="00C76817"/>
    <w:rPr>
      <w:color w:val="0000FF"/>
      <w:u w:val="single"/>
    </w:rPr>
  </w:style>
  <w:style w:type="character" w:customStyle="1" w:styleId="no-wikidata">
    <w:name w:val="no-wikidata"/>
    <w:rsid w:val="00C76817"/>
  </w:style>
  <w:style w:type="character" w:customStyle="1" w:styleId="media-caption">
    <w:name w:val="media-caption"/>
    <w:rsid w:val="00C76817"/>
  </w:style>
  <w:style w:type="character" w:customStyle="1" w:styleId="nowrap">
    <w:name w:val="nowrap"/>
    <w:rsid w:val="00C76817"/>
  </w:style>
  <w:style w:type="character" w:customStyle="1" w:styleId="wikidata-snak">
    <w:name w:val="wikidata-snak"/>
    <w:rsid w:val="00C76817"/>
  </w:style>
  <w:style w:type="character" w:customStyle="1" w:styleId="wrap">
    <w:name w:val="wrap"/>
    <w:rsid w:val="00C76817"/>
  </w:style>
  <w:style w:type="paragraph" w:styleId="a5">
    <w:name w:val="Normal (Web)"/>
    <w:basedOn w:val="a"/>
    <w:uiPriority w:val="99"/>
    <w:unhideWhenUsed/>
    <w:rsid w:val="00C7681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tocnumber">
    <w:name w:val="tocnumber"/>
    <w:rsid w:val="00C76817"/>
  </w:style>
  <w:style w:type="character" w:customStyle="1" w:styleId="toctext">
    <w:name w:val="toctext"/>
    <w:rsid w:val="00C76817"/>
  </w:style>
  <w:style w:type="character" w:customStyle="1" w:styleId="cite-bracket">
    <w:name w:val="cite-bracket"/>
    <w:rsid w:val="00C76817"/>
  </w:style>
  <w:style w:type="character" w:styleId="HTML">
    <w:name w:val="HTML Cite"/>
    <w:uiPriority w:val="99"/>
    <w:unhideWhenUsed/>
    <w:rsid w:val="00C76817"/>
    <w:rPr>
      <w:i/>
      <w:iCs/>
    </w:rPr>
  </w:style>
  <w:style w:type="character" w:customStyle="1" w:styleId="10">
    <w:name w:val="Заголовок 1 Знак"/>
    <w:link w:val="1"/>
    <w:rsid w:val="00C76817"/>
    <w:rPr>
      <w:rFonts w:ascii="Calibri Light" w:eastAsia="Times New Roman" w:hAnsi="Calibri Light" w:cs="Times New Roman"/>
      <w:b/>
      <w:bCs/>
      <w:kern w:val="32"/>
      <w:sz w:val="32"/>
      <w:szCs w:val="32"/>
      <w:lang w:eastAsia="zh-CN"/>
    </w:rPr>
  </w:style>
  <w:style w:type="character" w:customStyle="1" w:styleId="mw-page-title-main">
    <w:name w:val="mw-page-title-main"/>
    <w:rsid w:val="00C76817"/>
  </w:style>
  <w:style w:type="character" w:styleId="a6">
    <w:name w:val="Emphasis"/>
    <w:uiPriority w:val="20"/>
    <w:qFormat/>
    <w:rsid w:val="0098357C"/>
    <w:rPr>
      <w:i/>
      <w:iCs/>
    </w:rPr>
  </w:style>
  <w:style w:type="character" w:customStyle="1" w:styleId="kdp8rc">
    <w:name w:val="kdp8rc"/>
    <w:rsid w:val="0098357C"/>
  </w:style>
  <w:style w:type="character" w:customStyle="1" w:styleId="vkekvd">
    <w:name w:val="vkekvd"/>
    <w:rsid w:val="0098357C"/>
  </w:style>
  <w:style w:type="character" w:customStyle="1" w:styleId="t286pc">
    <w:name w:val="t286pc"/>
    <w:rsid w:val="0098357C"/>
  </w:style>
  <w:style w:type="paragraph" w:styleId="a7">
    <w:name w:val="List Paragraph"/>
    <w:basedOn w:val="a"/>
    <w:uiPriority w:val="34"/>
    <w:qFormat/>
    <w:rsid w:val="007345DA"/>
    <w:pPr>
      <w:ind w:left="708"/>
    </w:pPr>
  </w:style>
  <w:style w:type="paragraph" w:styleId="a8">
    <w:name w:val="Balloon Text"/>
    <w:basedOn w:val="a"/>
    <w:link w:val="a9"/>
    <w:rsid w:val="0001276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012763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59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2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0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2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4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9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0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7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0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3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7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4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2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5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8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4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1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8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40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5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8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3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6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2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5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1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54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47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88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05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76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55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1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8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93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1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3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36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82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544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7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9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2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86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20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415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7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3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9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6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0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8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14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25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76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96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9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5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91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55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1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7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8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84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67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11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2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878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5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6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2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54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017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551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536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552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380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4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142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372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420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2007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437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4683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6043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993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76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9693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4279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69260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626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17709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78377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4527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541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6469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286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576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15231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16098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48846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3200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10361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39698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6394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57920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17446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29970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79679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168685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0602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7732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01098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28358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96483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289715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8234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293261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9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5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годы Великой Отечественной войны Татарстан стал мощнейшим арсеналом и кузницей Победы</vt:lpstr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годы Великой Отечественной войны Татарстан стал мощнейшим арсеналом и кузницей Победы</dc:title>
  <dc:subject/>
  <dc:creator>Swallow</dc:creator>
  <cp:keywords/>
  <dc:description/>
  <cp:lastModifiedBy>LRAhunov</cp:lastModifiedBy>
  <cp:revision>2</cp:revision>
  <cp:lastPrinted>2026-02-06T08:28:00Z</cp:lastPrinted>
  <dcterms:created xsi:type="dcterms:W3CDTF">2026-02-24T07:22:00Z</dcterms:created>
  <dcterms:modified xsi:type="dcterms:W3CDTF">2026-02-24T07:22:00Z</dcterms:modified>
</cp:coreProperties>
</file>